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05" w:rsidRDefault="006F3805" w:rsidP="006F380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9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Τεχνικές Προδιαγραφές Συστήματος Ενδοσωματικής Λιθοτριψίας</w:t>
      </w:r>
    </w:p>
    <w:p w:rsidR="006F3805" w:rsidRDefault="006F3805" w:rsidP="006F380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9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σύστημα να είναι σύγχρονης τεχνολογίας, πλήρες,  καινούργιο, αμεταχείριστο. 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είναι κατάλληλο για τη λιθοτριψία όλων των λίθων του ουροποιητικού συστήματος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σύστημα ενδοσωματικής λιθοτριψίας για λιθοτριψία λίθων του ουροποιητικού συστήματος (κύστεως – νεφρού – ουρητήρα), να  έχει δυνατότητα λειτουργίας  αυτόνομα :</w:t>
      </w:r>
    </w:p>
    <w:p w:rsidR="006F3805" w:rsidRDefault="006F3805" w:rsidP="006F38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υπερήχους </w:t>
      </w:r>
    </w:p>
    <w:p w:rsidR="006F3805" w:rsidRDefault="006F3805" w:rsidP="006F38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βαλλιστικά κύματα </w:t>
      </w:r>
    </w:p>
    <w:p w:rsidR="006F3805" w:rsidRDefault="006F3805" w:rsidP="006F38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συνδυασμό και των δυο τεχνολογιών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3805" w:rsidRDefault="006F3805" w:rsidP="006F3805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 σκοπό να προσαρμόζεται κατά περίπτωση για καλύτερη και πιο ασφαλή λιθοτριψία.</w:t>
      </w:r>
    </w:p>
    <w:p w:rsidR="006F3805" w:rsidRDefault="006F3805" w:rsidP="006F380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Όλες οι παραπάνω λειτουργίες, ακόμα και η συνδυαστική υπερήχων/βαλλιστικού, να πραγματοποιούνται από έναν στειλεό χωρίς οποιαδήποτε προσθήκη.</w:t>
      </w:r>
    </w:p>
    <w:p w:rsidR="006F3805" w:rsidRDefault="006F3805" w:rsidP="006F38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διαθέτει μεγάλη οθόνη αφής για τον πλήρη χειρισμό του συστήματος, τόσο για την επιλογή λειτουργίας όσο και για την ρύθμιση των επιμέρους χαρακτηριστικών. </w:t>
      </w:r>
    </w:p>
    <w:p w:rsidR="006F3805" w:rsidRDefault="006F3805" w:rsidP="006F38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λειτουργίες στην οθόνη καθώς και οι ρυθμίσεις να εμφανίζονται στην Ελληνική γλώσσα.</w:t>
      </w:r>
    </w:p>
    <w:p w:rsidR="006F3805" w:rsidRDefault="006F3805" w:rsidP="006F380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λειτουργία βαλλιστικών κυμάτων να έχει ρυθμιζόμενη συχνότητα από 1 έως 12</w:t>
      </w:r>
      <w:r>
        <w:rPr>
          <w:rFonts w:ascii="Times New Roman" w:hAnsi="Times New Roman" w:cs="Times New Roman"/>
          <w:sz w:val="24"/>
          <w:szCs w:val="24"/>
          <w:lang w:val="en-US"/>
        </w:rPr>
        <w:t>Hz</w:t>
      </w:r>
      <w:r>
        <w:rPr>
          <w:rFonts w:ascii="Times New Roman" w:hAnsi="Times New Roman" w:cs="Times New Roman"/>
          <w:sz w:val="24"/>
          <w:szCs w:val="24"/>
        </w:rPr>
        <w:t xml:space="preserve"> και δυνατότητα μεταβολής της παρεχόμενης ενέργειας από 0 έως 100% κατ’  επιλογή του χρήστη για την αποτελεσματικότερη λιθοτριψία.</w:t>
      </w:r>
    </w:p>
    <w:p w:rsidR="006F3805" w:rsidRDefault="006F3805" w:rsidP="006F380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διαθέτει δυνατότητα ρύθμισης της έντασης των υπερήχων από 10% έως 100% της ισχύος δίνοντας στον χρήστη την επιλογή λειτουργίας αναλόγως την θέση και σύνθεση του λίθου.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διαθέτει ενσωματωμένη περισταλτική αντλία αναρρόφησης στην  οποία η ροή να ρυθμίζεται από  10% έως 100%  για την αποτελεσματικότερη και ασφαλέστερη για τον ασθενή χρήση.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λειτουργία της αναρρόφησης να πραγματοποιείται από τον ίδιο στειλεό λιθοτριψίας (</w:t>
      </w:r>
      <w:r>
        <w:rPr>
          <w:rFonts w:ascii="Times New Roman" w:hAnsi="Times New Roman" w:cs="Times New Roman"/>
          <w:sz w:val="24"/>
          <w:szCs w:val="24"/>
          <w:lang w:val="en-US"/>
        </w:rPr>
        <w:t>probe</w:t>
      </w:r>
      <w:r>
        <w:rPr>
          <w:rFonts w:ascii="Times New Roman" w:hAnsi="Times New Roman" w:cs="Times New Roman"/>
          <w:sz w:val="24"/>
          <w:szCs w:val="24"/>
        </w:rPr>
        <w:t>), και να ενεργοποιείται από τον ποδοδιακόπτη ούτως ώστε να αποφεύγεται η πλήρης αποστράγγιση του ουροποιητικού.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αναρρόφηση να συνδέεται με σύστημα συλλογής και διαχωρισμού των λίθων. 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Να διαθέτει μονό ποδοδιακόπτη διπλής λειτουργίας ο οποίος να ενεργοποιεί πρώτα την αναρρόφηση και μετά την λιθοτριψία προφυλάσσοντας το στειλεό υπερήχων από υπερθέρμανση.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διαθέτει λαβή με σύστημα ψύξης κλειστού κυκλώματος νερού για την ασφάλεια τόσο του συστήματος όσο και του χρήστη.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 λαβή κρουστικών κυμάτων &amp; υπερήχων να έχει  σύστημα ταχείας σύνδεσης και δυνατότητα αποστείρωσης σε ατμό.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έχει δυνατότητα αποθήκευσης του ιστορικού λιθοτριψιών με καταγραφή στοιχείων όπως χρόνος λιθοτριψίας, ένταση και συχνότητα, τύπος στειλεού για την τεκμηρίωση της επέμβασης.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διαθέτει σύστημα αυτόματης διάγνωσης της συσκευής της χειρολαβής και του στειλεού και να ενημερώνει τον χρήστη για την άμεση αποκατάσταση τυχόν βλάβης.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χρησιμοποιεί στειλεούς και σύστημα συλλογής λίθων μίας χρήσης για την αποτελεσματικότερη και ασφαλέστερη λιθοτριψία.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στειλεοί να διαθέτουν σύστημα  </w:t>
      </w:r>
      <w:r>
        <w:rPr>
          <w:rFonts w:ascii="Times New Roman" w:hAnsi="Times New Roman" w:cs="Times New Roman"/>
          <w:sz w:val="24"/>
          <w:szCs w:val="24"/>
          <w:lang w:val="en-US"/>
        </w:rPr>
        <w:t>RFID</w:t>
      </w:r>
      <w:r>
        <w:rPr>
          <w:rFonts w:ascii="Times New Roman" w:hAnsi="Times New Roman" w:cs="Times New Roman"/>
          <w:sz w:val="24"/>
          <w:szCs w:val="24"/>
        </w:rPr>
        <w:t xml:space="preserve">  για την άμεση αναγνώριση του στειλεού από το σύστημα και την αυτόματη ρύθμιση των παραμέτρων λιθοτριψίας.</w:t>
      </w:r>
    </w:p>
    <w:p w:rsidR="006F3805" w:rsidRDefault="006F3805" w:rsidP="006F380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διαθέτει στειλεούς με δυνατότητα αναρρόφησης για την ταχύτερη και ασφαλέστερη λιθοτριψία με διάμετρο από 1,1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έως  3.9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F3805" w:rsidRDefault="006F3805" w:rsidP="006F380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διαθέτει μεγάλη ποικιλία στειλεών (</w:t>
      </w:r>
      <w:r>
        <w:rPr>
          <w:rFonts w:ascii="Times New Roman" w:hAnsi="Times New Roman" w:cs="Times New Roman"/>
          <w:sz w:val="24"/>
          <w:szCs w:val="24"/>
          <w:lang w:val="en-US"/>
        </w:rPr>
        <w:t>probe</w:t>
      </w:r>
      <w:r>
        <w:rPr>
          <w:rFonts w:ascii="Times New Roman" w:hAnsi="Times New Roman" w:cs="Times New Roman"/>
          <w:sz w:val="24"/>
          <w:szCs w:val="24"/>
        </w:rPr>
        <w:t>) για χρήση με όλους τους τρόπους  ενδοσωματικής λιθοτριψίας ως κάτωθι:</w:t>
      </w:r>
    </w:p>
    <w:p w:rsidR="006F3805" w:rsidRDefault="006F3805" w:rsidP="006F3805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Probe</w:t>
      </w:r>
      <w:r>
        <w:rPr>
          <w:rFonts w:ascii="Times New Roman" w:hAnsi="Times New Roman" w:cs="Times New Roman"/>
          <w:sz w:val="24"/>
          <w:szCs w:val="24"/>
        </w:rPr>
        <w:t xml:space="preserve"> λιθοτριψίας διαμέτρου 3,4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και μήκους 340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F3805" w:rsidRDefault="006F3805" w:rsidP="006F3805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τεμάχια</w:t>
      </w:r>
    </w:p>
    <w:p w:rsidR="006F3805" w:rsidRDefault="006F3805" w:rsidP="006F380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πληροί τις προδιαγραφές ασφαλείας της ΕΕ για ιατρικά μηχανήματα και να φέρει σήμανση </w:t>
      </w:r>
      <w:r>
        <w:rPr>
          <w:rFonts w:ascii="Times New Roman" w:hAnsi="Times New Roman" w:cs="Times New Roman"/>
          <w:sz w:val="24"/>
          <w:szCs w:val="24"/>
          <w:lang w:val="en-US"/>
        </w:rPr>
        <w:t>CEMARK</w:t>
      </w:r>
    </w:p>
    <w:p w:rsidR="006F3805" w:rsidRDefault="006F3805" w:rsidP="006F3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05" w:rsidRDefault="006F3805" w:rsidP="006F3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558" w:rsidRDefault="007D1558"/>
    <w:sectPr w:rsidR="007D1558" w:rsidSect="007D15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D06"/>
    <w:multiLevelType w:val="hybridMultilevel"/>
    <w:tmpl w:val="AD96D0F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443B1"/>
    <w:multiLevelType w:val="hybridMultilevel"/>
    <w:tmpl w:val="599C0720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954A4"/>
    <w:multiLevelType w:val="hybridMultilevel"/>
    <w:tmpl w:val="A4549DE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41A15"/>
    <w:multiLevelType w:val="hybridMultilevel"/>
    <w:tmpl w:val="B7B8BED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C80C45"/>
    <w:multiLevelType w:val="hybridMultilevel"/>
    <w:tmpl w:val="AF1A0B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F3805"/>
    <w:rsid w:val="0001685F"/>
    <w:rsid w:val="000969E4"/>
    <w:rsid w:val="000C78A1"/>
    <w:rsid w:val="00357F0E"/>
    <w:rsid w:val="004F341D"/>
    <w:rsid w:val="005009FB"/>
    <w:rsid w:val="006F3805"/>
    <w:rsid w:val="00780FC4"/>
    <w:rsid w:val="007D1558"/>
    <w:rsid w:val="009938D1"/>
    <w:rsid w:val="00C9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0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6F3805"/>
    <w:pPr>
      <w:spacing w:after="120"/>
    </w:pPr>
  </w:style>
  <w:style w:type="character" w:customStyle="1" w:styleId="Char">
    <w:name w:val="Σώμα κειμένου Char"/>
    <w:basedOn w:val="a0"/>
    <w:link w:val="a3"/>
    <w:semiHidden/>
    <w:rsid w:val="006F3805"/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2022-12-21T10:57:00Z</dcterms:created>
  <dcterms:modified xsi:type="dcterms:W3CDTF">2022-12-21T10:57:00Z</dcterms:modified>
</cp:coreProperties>
</file>